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A4005" w14:textId="244AA574" w:rsidR="001951E8" w:rsidRDefault="001951E8" w:rsidP="00FD4D3F">
      <w:pPr>
        <w:jc w:val="right"/>
      </w:pPr>
      <w:r>
        <w:t>T</w:t>
      </w:r>
      <w:r w:rsidR="00FD4D3F">
        <w:t>ampereen hiippakunta</w:t>
      </w:r>
      <w:r w:rsidR="00FD4D3F">
        <w:br/>
      </w:r>
      <w:r w:rsidR="007F57F6">
        <w:t>25.9.2020</w:t>
      </w:r>
    </w:p>
    <w:p w14:paraId="2C76DFBA" w14:textId="4A383925" w:rsidR="00DB08EF" w:rsidRDefault="007F57F6" w:rsidP="003F5DC9">
      <w:pPr>
        <w:pStyle w:val="Otsikko"/>
      </w:pPr>
      <w:r>
        <w:t>Tervehdys syksyn keskelle,</w:t>
      </w:r>
    </w:p>
    <w:p w14:paraId="6B0FD1A6" w14:textId="77777777" w:rsidR="007F57F6" w:rsidRPr="00A44A99" w:rsidRDefault="007F57F6" w:rsidP="007F57F6">
      <w:pPr>
        <w:rPr>
          <w:sz w:val="24"/>
          <w:szCs w:val="24"/>
        </w:rPr>
      </w:pPr>
      <w:r w:rsidRPr="00A44A99">
        <w:rPr>
          <w:sz w:val="24"/>
          <w:szCs w:val="24"/>
        </w:rPr>
        <w:t>tämän viestin liitteenä tulee kirkkohallituksen koronapäivitys (24.9.) koskien uutta maskisuositusta.</w:t>
      </w:r>
    </w:p>
    <w:p w14:paraId="58EAC171" w14:textId="77777777" w:rsidR="007F57F6" w:rsidRPr="00A44A99" w:rsidRDefault="007F57F6" w:rsidP="007F57F6">
      <w:pPr>
        <w:rPr>
          <w:sz w:val="24"/>
          <w:szCs w:val="24"/>
        </w:rPr>
      </w:pPr>
      <w:r w:rsidRPr="00A44A99">
        <w:rPr>
          <w:sz w:val="24"/>
          <w:szCs w:val="24"/>
        </w:rPr>
        <w:t xml:space="preserve">Kuluneiden viikkojen aikana kaikkea tekemistä, olemista ja suunnittelua on värittänyt kuulosteleva tutkailu, mihin koronatilanne on kääntymässä. Viime aikoina tartuntaluvut ovat kasvaneet sekä Pirkanmaalla että Kanta-Hämeessä. Tämä on syytä ottaa vakavasti. </w:t>
      </w:r>
    </w:p>
    <w:p w14:paraId="410BFADF" w14:textId="77777777" w:rsidR="007F57F6" w:rsidRPr="007F57F6" w:rsidRDefault="007F57F6" w:rsidP="007F57F6">
      <w:pPr>
        <w:pStyle w:val="Alaotsikko"/>
      </w:pPr>
      <w:r w:rsidRPr="007F57F6">
        <w:t>Maskisuositus julkisissa tiloissa koskee myös seurakuntia</w:t>
      </w:r>
    </w:p>
    <w:p w14:paraId="03A4094B" w14:textId="62DD6ADE" w:rsidR="007F57F6" w:rsidRPr="00A44A99" w:rsidRDefault="007F57F6" w:rsidP="007F57F6">
      <w:pPr>
        <w:rPr>
          <w:sz w:val="24"/>
          <w:szCs w:val="24"/>
        </w:rPr>
      </w:pPr>
      <w:r w:rsidRPr="00A44A99">
        <w:rPr>
          <w:sz w:val="24"/>
          <w:szCs w:val="24"/>
        </w:rPr>
        <w:t xml:space="preserve">Kiihtymisvaiheen toteamisella on konkreettisia seurauksia. THL on 24.9. päivittänyt </w:t>
      </w:r>
      <w:hyperlink r:id="rId11" w:history="1">
        <w:r w:rsidRPr="007F57F6">
          <w:rPr>
            <w:rStyle w:val="Hyperlinkki"/>
            <w:b/>
            <w:bCs/>
            <w:sz w:val="24"/>
            <w:szCs w:val="24"/>
          </w:rPr>
          <w:t>maskisuosituksen</w:t>
        </w:r>
      </w:hyperlink>
      <w:r w:rsidRPr="00A44A99">
        <w:rPr>
          <w:sz w:val="24"/>
          <w:szCs w:val="24"/>
        </w:rPr>
        <w:t xml:space="preserve">. </w:t>
      </w:r>
    </w:p>
    <w:p w14:paraId="47053246" w14:textId="77777777" w:rsidR="007F57F6" w:rsidRPr="00A44A99" w:rsidRDefault="007F57F6" w:rsidP="007F57F6">
      <w:pPr>
        <w:rPr>
          <w:sz w:val="24"/>
          <w:szCs w:val="24"/>
        </w:rPr>
      </w:pPr>
      <w:r w:rsidRPr="00A44A99">
        <w:rPr>
          <w:sz w:val="24"/>
          <w:szCs w:val="24"/>
        </w:rPr>
        <w:t xml:space="preserve">Maskia suositellaan yli 15-vuotiaille käytettäväksi julkisissa tiloissa, joissa turvavälejä ei aina voida noudattaa. Tämä ohje koskee myös kirkkoja ja muita seurakuntien kokoontumistiloja. Niin kuin niin moni muukin asia tänä korona-aikana, maskin käyttö vaatii opettelua ja totuttautumista, myös rohkaisua. Kyse on lähimmäisen suojelemisesta ja siksi tähänkin turvallisuusnäkökohtaan on tärkeä tarttua. Samalla on toki hyvä muistaa, ettei maskin käyttö korvaa tarvetta pitää huolta turvaväleistä. </w:t>
      </w:r>
    </w:p>
    <w:p w14:paraId="2D6691D4" w14:textId="77777777" w:rsidR="007F57F6" w:rsidRPr="00A44A99" w:rsidRDefault="007F57F6" w:rsidP="007F57F6">
      <w:pPr>
        <w:pStyle w:val="Alaotsikko"/>
      </w:pPr>
      <w:r w:rsidRPr="00A44A99">
        <w:t>Kokoontumiset edellyttävät turvavälejä</w:t>
      </w:r>
    </w:p>
    <w:p w14:paraId="52F54928" w14:textId="77777777" w:rsidR="007F57F6" w:rsidRPr="00A44A99" w:rsidRDefault="007F57F6" w:rsidP="007F57F6">
      <w:pPr>
        <w:rPr>
          <w:sz w:val="24"/>
          <w:szCs w:val="24"/>
        </w:rPr>
      </w:pPr>
      <w:r w:rsidRPr="00A44A99">
        <w:rPr>
          <w:sz w:val="24"/>
          <w:szCs w:val="24"/>
        </w:rPr>
        <w:t xml:space="preserve">Kokoontumisrajoitusten suhteen aluehallintovirastojen lokakuulle antamat määräykset ovat tällä hetkellä samat kuin aikaisemmin. Yli 50 hengen kokoontumisia on mahdollista järjestää ainoastaan, jos järjestäjä pystyy vastaamaan riittävistä turvaväleistä, käsihygieniasta ja muusta koronaturvallisuudesta. Järjestäjän vastuu edellyttää sitä, että ihmisiä ohjeistetaan ja aktiivisesti muistutetaan turvaväleistä. Isommissa tilaisuuksissa kirkoissa tarvitaan ohjaamista paikoille niin, että välit säilyvät.  Edelleen tarvitaan myös selkeää rajaamista siinä, missä paikoissa voi istua ja mikä on tarkoitettu turvaväliksi. On kokemus, että ihmisten kokoontuessa tärkeisiin hetkiin yleiset ohjeet helposti unohtuvat ja siksi järjestäjältä vaaditaan aktiivisuutta. </w:t>
      </w:r>
    </w:p>
    <w:p w14:paraId="270466E3" w14:textId="768878E3" w:rsidR="007F57F6" w:rsidRPr="007F57F6" w:rsidRDefault="007F57F6" w:rsidP="007F57F6">
      <w:pPr>
        <w:rPr>
          <w:b/>
          <w:bCs/>
          <w:sz w:val="24"/>
          <w:szCs w:val="24"/>
        </w:rPr>
      </w:pPr>
      <w:hyperlink r:id="rId12" w:history="1">
        <w:r w:rsidRPr="007F57F6">
          <w:rPr>
            <w:rStyle w:val="Hyperlinkki"/>
            <w:b/>
            <w:bCs/>
            <w:sz w:val="24"/>
            <w:szCs w:val="24"/>
          </w:rPr>
          <w:t>Länsi- ja Sisä-Suom</w:t>
        </w:r>
        <w:r w:rsidRPr="007F57F6">
          <w:rPr>
            <w:rStyle w:val="Hyperlinkki"/>
            <w:b/>
            <w:bCs/>
            <w:sz w:val="24"/>
            <w:szCs w:val="24"/>
          </w:rPr>
          <w:t>en ohjeet</w:t>
        </w:r>
      </w:hyperlink>
    </w:p>
    <w:p w14:paraId="6EEBE6C2" w14:textId="03B4AD26" w:rsidR="007F57F6" w:rsidRPr="007F57F6" w:rsidRDefault="007F57F6" w:rsidP="007F57F6">
      <w:pPr>
        <w:rPr>
          <w:b/>
          <w:bCs/>
          <w:sz w:val="24"/>
          <w:szCs w:val="24"/>
        </w:rPr>
      </w:pPr>
      <w:hyperlink r:id="rId13" w:history="1">
        <w:r w:rsidRPr="007F57F6">
          <w:rPr>
            <w:rStyle w:val="Hyperlinkki"/>
            <w:b/>
            <w:bCs/>
            <w:sz w:val="24"/>
            <w:szCs w:val="24"/>
          </w:rPr>
          <w:t>Etelä-Suom</w:t>
        </w:r>
        <w:r w:rsidRPr="007F57F6">
          <w:rPr>
            <w:rStyle w:val="Hyperlinkki"/>
            <w:b/>
            <w:bCs/>
            <w:sz w:val="24"/>
            <w:szCs w:val="24"/>
          </w:rPr>
          <w:t>en ohjeet</w:t>
        </w:r>
      </w:hyperlink>
    </w:p>
    <w:p w14:paraId="0B6A610E" w14:textId="77777777" w:rsidR="007F57F6" w:rsidRDefault="007F57F6" w:rsidP="007F57F6">
      <w:pPr>
        <w:rPr>
          <w:b/>
          <w:bCs/>
          <w:sz w:val="24"/>
          <w:szCs w:val="24"/>
        </w:rPr>
      </w:pPr>
    </w:p>
    <w:p w14:paraId="6B008793" w14:textId="45633EBB" w:rsidR="007F57F6" w:rsidRPr="00A44A99" w:rsidRDefault="007F57F6" w:rsidP="007F57F6">
      <w:pPr>
        <w:pStyle w:val="Alaotsikko"/>
      </w:pPr>
      <w:r w:rsidRPr="00A44A99">
        <w:lastRenderedPageBreak/>
        <w:t>Etätyösuositus ja työjärjestelyt</w:t>
      </w:r>
    </w:p>
    <w:p w14:paraId="0E5E1036" w14:textId="77777777" w:rsidR="007F57F6" w:rsidRPr="00A44A99" w:rsidRDefault="007F57F6" w:rsidP="007F57F6">
      <w:pPr>
        <w:rPr>
          <w:sz w:val="24"/>
          <w:szCs w:val="24"/>
        </w:rPr>
      </w:pPr>
      <w:r w:rsidRPr="00A44A99">
        <w:rPr>
          <w:sz w:val="24"/>
          <w:szCs w:val="24"/>
        </w:rPr>
        <w:t xml:space="preserve">Elokuussa hallituksen taholta annettiin myös etätyösuositus alueille, joilla tartunnat ovat kasvussa. Kanta-Häme ja Pirkanmaa ovat tällä hetkellä sellaista aluetta, ja mikäli seurakunnassa ei vielä kesän jälkeen ole tehty koronan leviämistä estäviä työjärjestelyjä, sen aika on nyt. </w:t>
      </w:r>
    </w:p>
    <w:p w14:paraId="49A09A32" w14:textId="77777777" w:rsidR="007F57F6" w:rsidRPr="00A44A99" w:rsidRDefault="007F57F6" w:rsidP="007F57F6">
      <w:pPr>
        <w:rPr>
          <w:sz w:val="24"/>
          <w:szCs w:val="24"/>
        </w:rPr>
      </w:pPr>
      <w:r w:rsidRPr="00A44A99">
        <w:rPr>
          <w:sz w:val="24"/>
          <w:szCs w:val="24"/>
        </w:rPr>
        <w:t xml:space="preserve">Lähikontakteja välttävistä järjestelyistä huolimatta on tärkeää, että ihmiset saavat edelleen tulla seurakunnan tiloihin kohtaamaan ja saamaan tukea elämäänsä. Arkisella työllä on iso merkitys siinä, miten yhteisömme selviytyvät pitkittyneessä tilanteessa: miten kokemus osallisuudesta, yhteisyydestä, toivosta ja luottamuksesta säilyy. </w:t>
      </w:r>
    </w:p>
    <w:p w14:paraId="31483AF2" w14:textId="77777777" w:rsidR="007F57F6" w:rsidRDefault="007F57F6" w:rsidP="007F57F6">
      <w:pPr>
        <w:rPr>
          <w:sz w:val="24"/>
          <w:szCs w:val="24"/>
        </w:rPr>
      </w:pPr>
      <w:r>
        <w:rPr>
          <w:sz w:val="24"/>
          <w:szCs w:val="24"/>
        </w:rPr>
        <w:t>O</w:t>
      </w:r>
      <w:r w:rsidRPr="00A44A99">
        <w:rPr>
          <w:sz w:val="24"/>
          <w:szCs w:val="24"/>
        </w:rPr>
        <w:t xml:space="preserve">lemme kaikki samalla, pitkällä koronamatkalla. </w:t>
      </w:r>
      <w:r>
        <w:rPr>
          <w:sz w:val="24"/>
          <w:szCs w:val="24"/>
        </w:rPr>
        <w:t>Nyt annettuihin ohjeisiin voi tulla lähiviikkoina muutoksia. Paikkakuntakohtainen harkinta on edelleen lähtökohta. Siinä on apuna yhteydenpito terveydenhoitoon ja muihin tahoihin. Epävarmuuden j</w:t>
      </w:r>
      <w:r w:rsidRPr="00A44A99">
        <w:rPr>
          <w:sz w:val="24"/>
          <w:szCs w:val="24"/>
        </w:rPr>
        <w:t>aksamis</w:t>
      </w:r>
      <w:r>
        <w:rPr>
          <w:sz w:val="24"/>
          <w:szCs w:val="24"/>
        </w:rPr>
        <w:t xml:space="preserve">eksi on tankattava voimia </w:t>
      </w:r>
      <w:r w:rsidRPr="00A44A99">
        <w:rPr>
          <w:sz w:val="24"/>
          <w:szCs w:val="24"/>
        </w:rPr>
        <w:t xml:space="preserve">– mitä ikinä ovatkaan ne keinot, jotka sopivat omaan </w:t>
      </w:r>
      <w:r>
        <w:rPr>
          <w:sz w:val="24"/>
          <w:szCs w:val="24"/>
        </w:rPr>
        <w:t>työ</w:t>
      </w:r>
      <w:r w:rsidRPr="00A44A99">
        <w:rPr>
          <w:sz w:val="24"/>
          <w:szCs w:val="24"/>
        </w:rPr>
        <w:t xml:space="preserve">yhteisöön ja henkilökohtaiseen elämään.  Hiippakunnan kautta on edelleen mahdollisuus kysyä työnohjausta tai voimavaroja mittaavaa ja palauttavaa </w:t>
      </w:r>
      <w:proofErr w:type="spellStart"/>
      <w:r w:rsidRPr="00A44A99">
        <w:rPr>
          <w:sz w:val="24"/>
          <w:szCs w:val="24"/>
        </w:rPr>
        <w:t>resilienssityöskente</w:t>
      </w:r>
      <w:r>
        <w:rPr>
          <w:sz w:val="24"/>
          <w:szCs w:val="24"/>
        </w:rPr>
        <w:t>l</w:t>
      </w:r>
      <w:r w:rsidRPr="00A44A99">
        <w:rPr>
          <w:sz w:val="24"/>
          <w:szCs w:val="24"/>
        </w:rPr>
        <w:t>yä</w:t>
      </w:r>
      <w:proofErr w:type="spellEnd"/>
      <w:r w:rsidRPr="00A44A99">
        <w:rPr>
          <w:sz w:val="24"/>
          <w:szCs w:val="24"/>
        </w:rPr>
        <w:t xml:space="preserve"> työyhteisölle. Yhteydenotot: työyhteisötyöskentelyt: </w:t>
      </w:r>
      <w:hyperlink r:id="rId14" w:history="1">
        <w:r w:rsidRPr="00A44A99">
          <w:rPr>
            <w:rStyle w:val="Hyperlinkki"/>
            <w:sz w:val="24"/>
            <w:szCs w:val="24"/>
          </w:rPr>
          <w:t>mikko.sulander@evl.fi</w:t>
        </w:r>
      </w:hyperlink>
      <w:r w:rsidRPr="00A44A99">
        <w:rPr>
          <w:sz w:val="24"/>
          <w:szCs w:val="24"/>
        </w:rPr>
        <w:t xml:space="preserve"> tai työnohjaus: </w:t>
      </w:r>
      <w:hyperlink r:id="rId15" w:history="1">
        <w:r w:rsidRPr="00A44A99">
          <w:rPr>
            <w:rStyle w:val="Hyperlinkki"/>
            <w:sz w:val="24"/>
            <w:szCs w:val="24"/>
          </w:rPr>
          <w:t>eija.kasari@evl.fi</w:t>
        </w:r>
      </w:hyperlink>
      <w:r>
        <w:rPr>
          <w:sz w:val="24"/>
          <w:szCs w:val="24"/>
        </w:rPr>
        <w:t xml:space="preserve"> ja </w:t>
      </w:r>
      <w:hyperlink r:id="rId16" w:history="1">
        <w:r w:rsidRPr="00DC19F4">
          <w:rPr>
            <w:rStyle w:val="Hyperlinkki"/>
            <w:sz w:val="24"/>
            <w:szCs w:val="24"/>
          </w:rPr>
          <w:t>lauri.nurmi@evl.fi</w:t>
        </w:r>
      </w:hyperlink>
      <w:r>
        <w:rPr>
          <w:sz w:val="24"/>
          <w:szCs w:val="24"/>
        </w:rPr>
        <w:t xml:space="preserve"> </w:t>
      </w:r>
    </w:p>
    <w:p w14:paraId="3B0A1408" w14:textId="77777777" w:rsidR="007F57F6" w:rsidRPr="00A44A99" w:rsidRDefault="007F57F6" w:rsidP="007F57F6">
      <w:pPr>
        <w:rPr>
          <w:sz w:val="24"/>
          <w:szCs w:val="24"/>
        </w:rPr>
      </w:pPr>
    </w:p>
    <w:p w14:paraId="0CAF40A4" w14:textId="77777777" w:rsidR="007F57F6" w:rsidRPr="007F57F6" w:rsidRDefault="007F57F6" w:rsidP="007F57F6">
      <w:pPr>
        <w:jc w:val="center"/>
        <w:rPr>
          <w:sz w:val="24"/>
          <w:szCs w:val="24"/>
        </w:rPr>
      </w:pPr>
      <w:r w:rsidRPr="007F57F6">
        <w:rPr>
          <w:sz w:val="24"/>
          <w:szCs w:val="24"/>
        </w:rPr>
        <w:t>Siunatkoon meitä varma, vahva ja lempeä Jumala,</w:t>
      </w:r>
    </w:p>
    <w:p w14:paraId="3A4F7CDD" w14:textId="77777777" w:rsidR="007F57F6" w:rsidRPr="007F57F6" w:rsidRDefault="007F57F6" w:rsidP="007F57F6">
      <w:pPr>
        <w:jc w:val="center"/>
        <w:rPr>
          <w:sz w:val="24"/>
          <w:szCs w:val="24"/>
        </w:rPr>
      </w:pPr>
      <w:r w:rsidRPr="007F57F6">
        <w:rPr>
          <w:sz w:val="24"/>
          <w:szCs w:val="24"/>
        </w:rPr>
        <w:t>olkoon meissä ja ympäröiköön meidät,</w:t>
      </w:r>
    </w:p>
    <w:p w14:paraId="16760759" w14:textId="77777777" w:rsidR="007F57F6" w:rsidRPr="007F57F6" w:rsidRDefault="007F57F6" w:rsidP="007F57F6">
      <w:pPr>
        <w:jc w:val="center"/>
        <w:rPr>
          <w:sz w:val="24"/>
          <w:szCs w:val="24"/>
        </w:rPr>
      </w:pPr>
      <w:r w:rsidRPr="007F57F6">
        <w:rPr>
          <w:sz w:val="24"/>
          <w:szCs w:val="24"/>
        </w:rPr>
        <w:t>työssä ja levossa, matkallamme kotiin.</w:t>
      </w:r>
    </w:p>
    <w:p w14:paraId="4904ABBC" w14:textId="77777777" w:rsidR="007F57F6" w:rsidRDefault="007F57F6" w:rsidP="007F57F6">
      <w:r>
        <w:t xml:space="preserve"> </w:t>
      </w:r>
    </w:p>
    <w:p w14:paraId="36DD3BF1" w14:textId="474BA549" w:rsidR="007A7566" w:rsidRPr="004501D2" w:rsidRDefault="007A7566" w:rsidP="007F57F6"/>
    <w:sectPr w:rsidR="007A7566" w:rsidRPr="004501D2" w:rsidSect="00764064">
      <w:headerReference w:type="default" r:id="rId17"/>
      <w:footerReference w:type="default" r:id="rId18"/>
      <w:pgSz w:w="11906" w:h="16838"/>
      <w:pgMar w:top="1417" w:right="1134" w:bottom="1417" w:left="1134" w:header="709"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3B7E9" w14:textId="77777777" w:rsidR="007F57F6" w:rsidRDefault="007F57F6" w:rsidP="00EF2733">
      <w:pPr>
        <w:spacing w:before="0" w:line="240" w:lineRule="auto"/>
      </w:pPr>
      <w:r>
        <w:separator/>
      </w:r>
    </w:p>
  </w:endnote>
  <w:endnote w:type="continuationSeparator" w:id="0">
    <w:p w14:paraId="6BC9E946" w14:textId="77777777" w:rsidR="007F57F6" w:rsidRDefault="007F57F6" w:rsidP="00EF273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BACB5" w14:textId="77777777" w:rsidR="00DF226D" w:rsidRPr="00DF226D" w:rsidRDefault="00D17F3E" w:rsidP="00E63C94">
    <w:pPr>
      <w:pStyle w:val="Alatunniste"/>
      <w:jc w:val="center"/>
      <w:rPr>
        <w:sz w:val="18"/>
        <w:szCs w:val="18"/>
      </w:rPr>
    </w:pPr>
    <w:r w:rsidRPr="004501D2">
      <w:rPr>
        <w:b/>
        <w:bCs/>
        <w:noProof/>
        <w:sz w:val="20"/>
        <w:szCs w:val="20"/>
      </w:rPr>
      <mc:AlternateContent>
        <mc:Choice Requires="wps">
          <w:drawing>
            <wp:anchor distT="0" distB="0" distL="114300" distR="114300" simplePos="0" relativeHeight="251659264" behindDoc="0" locked="0" layoutInCell="1" allowOverlap="1" wp14:anchorId="7B3F90BD" wp14:editId="50A093E0">
              <wp:simplePos x="0" y="0"/>
              <wp:positionH relativeFrom="column">
                <wp:posOffset>-715645</wp:posOffset>
              </wp:positionH>
              <wp:positionV relativeFrom="paragraph">
                <wp:posOffset>227854</wp:posOffset>
              </wp:positionV>
              <wp:extent cx="7566025" cy="45085"/>
              <wp:effectExtent l="0" t="0" r="0" b="0"/>
              <wp:wrapNone/>
              <wp:docPr id="2" name="Suorakulmio 2" descr="Alatunnisteen yhteystiedot löytyvät netistä: tampereenhiippakunta.fi/yhteystiedot"/>
              <wp:cNvGraphicFramePr/>
              <a:graphic xmlns:a="http://schemas.openxmlformats.org/drawingml/2006/main">
                <a:graphicData uri="http://schemas.microsoft.com/office/word/2010/wordprocessingShape">
                  <wps:wsp>
                    <wps:cNvSpPr/>
                    <wps:spPr>
                      <a:xfrm flipV="1">
                        <a:off x="0" y="0"/>
                        <a:ext cx="7566025" cy="45085"/>
                      </a:xfrm>
                      <a:prstGeom prst="rect">
                        <a:avLst/>
                      </a:prstGeom>
                      <a:solidFill>
                        <a:srgbClr val="81AE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F1960" id="Suorakulmio 2" o:spid="_x0000_s1026" alt="Alatunnisteen yhteystiedot löytyvät netistä: tampereenhiippakunta.fi/yhteystiedot" style="position:absolute;margin-left:-56.35pt;margin-top:17.95pt;width:595.75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" fillcolor="#81ae38" stroked="f" strokeweight="1pt"/>
          </w:pict>
        </mc:Fallback>
      </mc:AlternateContent>
    </w:r>
    <w:r>
      <w:rPr>
        <w:b/>
        <w:bCs/>
      </w:rPr>
      <w:br/>
    </w:r>
    <w:r w:rsidRPr="00D17F3E">
      <w:rPr>
        <w:b/>
        <w:bCs/>
        <w:sz w:val="24"/>
        <w:szCs w:val="24"/>
      </w:rPr>
      <w:br/>
    </w:r>
    <w:r w:rsidR="00DF226D" w:rsidRPr="00764064">
      <w:rPr>
        <w:b/>
        <w:bCs/>
        <w:sz w:val="18"/>
        <w:szCs w:val="18"/>
      </w:rPr>
      <w:t>Tampereen hiippakunta</w:t>
    </w:r>
    <w:r w:rsidR="00E5690A" w:rsidRPr="00764064">
      <w:rPr>
        <w:b/>
        <w:bCs/>
        <w:sz w:val="18"/>
        <w:szCs w:val="18"/>
      </w:rPr>
      <w:t xml:space="preserve"> </w:t>
    </w:r>
    <w:r w:rsidR="00764064">
      <w:rPr>
        <w:sz w:val="18"/>
        <w:szCs w:val="18"/>
      </w:rPr>
      <w:t xml:space="preserve">    </w:t>
    </w:r>
    <w:r w:rsidR="00DF226D" w:rsidRPr="005C50EB">
      <w:rPr>
        <w:sz w:val="18"/>
        <w:szCs w:val="18"/>
      </w:rPr>
      <w:t>The Diocese of Tampere</w:t>
    </w:r>
    <w:r w:rsidR="00DF226D">
      <w:rPr>
        <w:sz w:val="18"/>
        <w:szCs w:val="18"/>
      </w:rPr>
      <w:br/>
    </w:r>
    <w:r w:rsidR="004501D2" w:rsidRPr="007E1F20">
      <w:rPr>
        <w:sz w:val="12"/>
        <w:szCs w:val="12"/>
      </w:rPr>
      <w:br/>
    </w:r>
    <w:r w:rsidR="00E5690A" w:rsidRPr="005C50EB">
      <w:rPr>
        <w:sz w:val="14"/>
        <w:szCs w:val="14"/>
      </w:rPr>
      <w:t>V</w:t>
    </w:r>
    <w:r w:rsidR="001C0649" w:rsidRPr="005C50EB">
      <w:rPr>
        <w:sz w:val="14"/>
        <w:szCs w:val="14"/>
      </w:rPr>
      <w:t>erkossa:</w:t>
    </w:r>
    <w:r w:rsidR="00475F1A" w:rsidRPr="00764064">
      <w:rPr>
        <w:color w:val="808080" w:themeColor="background1" w:themeShade="80"/>
        <w:sz w:val="16"/>
        <w:szCs w:val="16"/>
      </w:rPr>
      <w:br/>
    </w:r>
    <w:r w:rsidR="001C0649" w:rsidRPr="00764064">
      <w:rPr>
        <w:color w:val="808080" w:themeColor="background1" w:themeShade="80"/>
        <w:sz w:val="4"/>
        <w:szCs w:val="4"/>
      </w:rPr>
      <w:br/>
    </w:r>
    <w:hyperlink r:id="rId1" w:history="1">
      <w:r w:rsidR="00DF226D" w:rsidRPr="00764064">
        <w:rPr>
          <w:rStyle w:val="Hyperlinkki"/>
          <w:color w:val="auto"/>
          <w:sz w:val="16"/>
          <w:szCs w:val="16"/>
        </w:rPr>
        <w:t>tampere.tuomiokapituli@evl.fi</w:t>
      </w:r>
    </w:hyperlink>
    <w:r w:rsidR="00E63C94" w:rsidRPr="00764064">
      <w:rPr>
        <w:b/>
        <w:bCs/>
        <w:sz w:val="16"/>
        <w:szCs w:val="16"/>
      </w:rPr>
      <w:t xml:space="preserve"> </w:t>
    </w:r>
    <w:r w:rsidR="00E63C94" w:rsidRPr="00764064">
      <w:rPr>
        <w:sz w:val="16"/>
        <w:szCs w:val="16"/>
      </w:rPr>
      <w:t xml:space="preserve"> </w:t>
    </w:r>
    <w:r w:rsidR="00E63C94" w:rsidRPr="00764064">
      <w:rPr>
        <w:rFonts w:cs="Arial"/>
        <w:b/>
        <w:bCs/>
        <w:color w:val="9E2B1E"/>
        <w:sz w:val="16"/>
        <w:szCs w:val="16"/>
      </w:rPr>
      <w:t>▪</w:t>
    </w:r>
    <w:r w:rsidR="00E63C94" w:rsidRPr="00764064">
      <w:rPr>
        <w:sz w:val="16"/>
        <w:szCs w:val="16"/>
      </w:rPr>
      <w:t xml:space="preserve">  </w:t>
    </w:r>
    <w:hyperlink r:id="rId2" w:history="1">
      <w:r w:rsidR="00DF226D" w:rsidRPr="00764064">
        <w:rPr>
          <w:rStyle w:val="Hyperlinkki"/>
          <w:color w:val="auto"/>
          <w:sz w:val="16"/>
          <w:szCs w:val="16"/>
        </w:rPr>
        <w:t>tampereenhiippakunta.fi</w:t>
      </w:r>
    </w:hyperlink>
    <w:r w:rsidR="00E63C94" w:rsidRPr="00764064">
      <w:rPr>
        <w:b/>
        <w:bCs/>
        <w:sz w:val="16"/>
        <w:szCs w:val="16"/>
      </w:rPr>
      <w:t xml:space="preserve"> </w:t>
    </w:r>
    <w:r w:rsidR="00E63C94" w:rsidRPr="00764064">
      <w:rPr>
        <w:sz w:val="16"/>
        <w:szCs w:val="16"/>
      </w:rPr>
      <w:t xml:space="preserve"> </w:t>
    </w:r>
    <w:r w:rsidR="00E63C94" w:rsidRPr="00764064">
      <w:rPr>
        <w:rFonts w:cs="Arial"/>
        <w:b/>
        <w:bCs/>
        <w:color w:val="9E2B1E"/>
        <w:sz w:val="16"/>
        <w:szCs w:val="16"/>
      </w:rPr>
      <w:t>▪</w:t>
    </w:r>
    <w:r w:rsidR="00E63C94" w:rsidRPr="00764064">
      <w:rPr>
        <w:sz w:val="16"/>
        <w:szCs w:val="16"/>
      </w:rPr>
      <w:t xml:space="preserve">  </w:t>
    </w:r>
    <w:hyperlink r:id="rId3" w:history="1">
      <w:r w:rsidR="00475F1A" w:rsidRPr="00764064">
        <w:rPr>
          <w:rStyle w:val="Hyperlinkki"/>
          <w:color w:val="auto"/>
          <w:sz w:val="16"/>
          <w:szCs w:val="16"/>
        </w:rPr>
        <w:t>tampereenhiippakunta.fi/yhteystiedot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1577A" w14:textId="77777777" w:rsidR="007F57F6" w:rsidRDefault="007F57F6" w:rsidP="00EF2733">
      <w:pPr>
        <w:spacing w:before="0" w:line="240" w:lineRule="auto"/>
      </w:pPr>
      <w:r>
        <w:separator/>
      </w:r>
    </w:p>
  </w:footnote>
  <w:footnote w:type="continuationSeparator" w:id="0">
    <w:p w14:paraId="2E357526" w14:textId="77777777" w:rsidR="007F57F6" w:rsidRDefault="007F57F6" w:rsidP="00EF273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DE79E" w14:textId="77777777" w:rsidR="00EF2733" w:rsidRDefault="00EF2733">
    <w:pPr>
      <w:pStyle w:val="Yltunniste"/>
    </w:pPr>
    <w:r>
      <w:rPr>
        <w:noProof/>
      </w:rPr>
      <w:drawing>
        <wp:inline distT="0" distB="0" distL="0" distR="0" wp14:anchorId="2259E01F" wp14:editId="6CF7D8A8">
          <wp:extent cx="2340000" cy="248400"/>
          <wp:effectExtent l="0" t="0" r="3175" b="0"/>
          <wp:docPr id="1" name="Kuva 1" descr="Tampereen hiippakunn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n-hiippakunta-tunnus-vaaka-65mm.png"/>
                  <pic:cNvPicPr/>
                </pic:nvPicPr>
                <pic:blipFill>
                  <a:blip r:embed="rId1">
                    <a:extLst>
                      <a:ext uri="{28A0092B-C50C-407E-A947-70E740481C1C}">
                        <a14:useLocalDpi xmlns:a14="http://schemas.microsoft.com/office/drawing/2010/main" val="0"/>
                      </a:ext>
                    </a:extLst>
                  </a:blip>
                  <a:stretch>
                    <a:fillRect/>
                  </a:stretch>
                </pic:blipFill>
                <pic:spPr>
                  <a:xfrm>
                    <a:off x="0" y="0"/>
                    <a:ext cx="2340000" cy="248400"/>
                  </a:xfrm>
                  <a:prstGeom prst="rect">
                    <a:avLst/>
                  </a:prstGeom>
                </pic:spPr>
              </pic:pic>
            </a:graphicData>
          </a:graphic>
        </wp:inline>
      </w:drawing>
    </w:r>
    <w:r w:rsidR="00EE515C">
      <w:tab/>
    </w:r>
    <w:r w:rsidR="00EE515C">
      <w:tab/>
    </w:r>
    <w:r w:rsidR="00A457AB" w:rsidRPr="00A457AB">
      <w:rPr>
        <w:b/>
        <w:bCs/>
        <w:color w:val="A6A6A6" w:themeColor="background1" w:themeShade="A6"/>
        <w:sz w:val="16"/>
        <w:szCs w:val="16"/>
      </w:rPr>
      <w:fldChar w:fldCharType="begin"/>
    </w:r>
    <w:r w:rsidR="00A457AB" w:rsidRPr="00A457AB">
      <w:rPr>
        <w:b/>
        <w:bCs/>
        <w:color w:val="A6A6A6" w:themeColor="background1" w:themeShade="A6"/>
        <w:sz w:val="16"/>
        <w:szCs w:val="16"/>
      </w:rPr>
      <w:instrText>PAGE  \* Arabic  \* MERGEFORMAT</w:instrText>
    </w:r>
    <w:r w:rsidR="00A457AB" w:rsidRPr="00A457AB">
      <w:rPr>
        <w:b/>
        <w:bCs/>
        <w:color w:val="A6A6A6" w:themeColor="background1" w:themeShade="A6"/>
        <w:sz w:val="16"/>
        <w:szCs w:val="16"/>
      </w:rPr>
      <w:fldChar w:fldCharType="separate"/>
    </w:r>
    <w:r w:rsidR="00A457AB" w:rsidRPr="00A457AB">
      <w:rPr>
        <w:b/>
        <w:bCs/>
        <w:color w:val="A6A6A6" w:themeColor="background1" w:themeShade="A6"/>
        <w:sz w:val="16"/>
        <w:szCs w:val="16"/>
      </w:rPr>
      <w:t>1</w:t>
    </w:r>
    <w:r w:rsidR="00A457AB" w:rsidRPr="00A457AB">
      <w:rPr>
        <w:b/>
        <w:bCs/>
        <w:color w:val="A6A6A6" w:themeColor="background1" w:themeShade="A6"/>
        <w:sz w:val="16"/>
        <w:szCs w:val="16"/>
      </w:rPr>
      <w:fldChar w:fldCharType="end"/>
    </w:r>
    <w:r w:rsidR="00A457AB" w:rsidRPr="00A457AB">
      <w:rPr>
        <w:color w:val="A6A6A6" w:themeColor="background1" w:themeShade="A6"/>
        <w:sz w:val="16"/>
        <w:szCs w:val="16"/>
      </w:rPr>
      <w:t xml:space="preserve"> </w:t>
    </w:r>
    <w:r w:rsidR="00A457AB">
      <w:rPr>
        <w:color w:val="A6A6A6" w:themeColor="background1" w:themeShade="A6"/>
        <w:sz w:val="16"/>
        <w:szCs w:val="16"/>
      </w:rPr>
      <w:t>(</w:t>
    </w:r>
    <w:r w:rsidR="00A457AB" w:rsidRPr="00A457AB">
      <w:rPr>
        <w:b/>
        <w:bCs/>
        <w:color w:val="A6A6A6" w:themeColor="background1" w:themeShade="A6"/>
        <w:sz w:val="16"/>
        <w:szCs w:val="16"/>
      </w:rPr>
      <w:fldChar w:fldCharType="begin"/>
    </w:r>
    <w:r w:rsidR="00A457AB" w:rsidRPr="00A457AB">
      <w:rPr>
        <w:b/>
        <w:bCs/>
        <w:color w:val="A6A6A6" w:themeColor="background1" w:themeShade="A6"/>
        <w:sz w:val="16"/>
        <w:szCs w:val="16"/>
      </w:rPr>
      <w:instrText>NUMPAGES  \* Arabic  \* MERGEFORMAT</w:instrText>
    </w:r>
    <w:r w:rsidR="00A457AB" w:rsidRPr="00A457AB">
      <w:rPr>
        <w:b/>
        <w:bCs/>
        <w:color w:val="A6A6A6" w:themeColor="background1" w:themeShade="A6"/>
        <w:sz w:val="16"/>
        <w:szCs w:val="16"/>
      </w:rPr>
      <w:fldChar w:fldCharType="separate"/>
    </w:r>
    <w:r w:rsidR="00A457AB" w:rsidRPr="00A457AB">
      <w:rPr>
        <w:b/>
        <w:bCs/>
        <w:color w:val="A6A6A6" w:themeColor="background1" w:themeShade="A6"/>
        <w:sz w:val="16"/>
        <w:szCs w:val="16"/>
      </w:rPr>
      <w:t>2</w:t>
    </w:r>
    <w:r w:rsidR="00A457AB" w:rsidRPr="00A457AB">
      <w:rPr>
        <w:b/>
        <w:bCs/>
        <w:color w:val="A6A6A6" w:themeColor="background1" w:themeShade="A6"/>
        <w:sz w:val="16"/>
        <w:szCs w:val="16"/>
      </w:rPr>
      <w:fldChar w:fldCharType="end"/>
    </w:r>
    <w:r w:rsidR="00A457AB" w:rsidRPr="00A457AB">
      <w:rPr>
        <w:color w:val="A6A6A6" w:themeColor="background1" w:themeShade="A6"/>
        <w:sz w:val="16"/>
        <w:szCs w:val="16"/>
      </w:rPr>
      <w:t>)</w:t>
    </w:r>
  </w:p>
  <w:p w14:paraId="201BA0C5" w14:textId="77777777" w:rsidR="00AD163A" w:rsidRDefault="00EE515C">
    <w:pPr>
      <w:pStyle w:val="Yltunniste"/>
    </w:pPr>
    <w:r>
      <w:br/>
    </w:r>
  </w:p>
  <w:p w14:paraId="5EF36F85" w14:textId="77777777" w:rsidR="00AD163A" w:rsidRDefault="00AD163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347F9F"/>
    <w:multiLevelType w:val="hybridMultilevel"/>
    <w:tmpl w:val="79E23030"/>
    <w:lvl w:ilvl="0" w:tplc="F8741186">
      <w:start w:val="1"/>
      <w:numFmt w:val="bullet"/>
      <w:pStyle w:val="Luettelokappale"/>
      <w:lvlText w:val="▪"/>
      <w:lvlJc w:val="left"/>
      <w:pPr>
        <w:ind w:left="1174" w:hanging="360"/>
      </w:pPr>
      <w:rPr>
        <w:rFonts w:ascii="Arial" w:hAnsi="Arial" w:hint="default"/>
        <w:color w:val="9E2B1E"/>
      </w:rPr>
    </w:lvl>
    <w:lvl w:ilvl="1" w:tplc="040B0003" w:tentative="1">
      <w:start w:val="1"/>
      <w:numFmt w:val="bullet"/>
      <w:lvlText w:val="o"/>
      <w:lvlJc w:val="left"/>
      <w:pPr>
        <w:ind w:left="1894" w:hanging="360"/>
      </w:pPr>
      <w:rPr>
        <w:rFonts w:ascii="Courier New" w:hAnsi="Courier New" w:cs="Courier New" w:hint="default"/>
      </w:rPr>
    </w:lvl>
    <w:lvl w:ilvl="2" w:tplc="040B0005" w:tentative="1">
      <w:start w:val="1"/>
      <w:numFmt w:val="bullet"/>
      <w:lvlText w:val=""/>
      <w:lvlJc w:val="left"/>
      <w:pPr>
        <w:ind w:left="2614" w:hanging="360"/>
      </w:pPr>
      <w:rPr>
        <w:rFonts w:ascii="Wingdings" w:hAnsi="Wingdings" w:hint="default"/>
      </w:rPr>
    </w:lvl>
    <w:lvl w:ilvl="3" w:tplc="040B0001" w:tentative="1">
      <w:start w:val="1"/>
      <w:numFmt w:val="bullet"/>
      <w:lvlText w:val=""/>
      <w:lvlJc w:val="left"/>
      <w:pPr>
        <w:ind w:left="3334" w:hanging="360"/>
      </w:pPr>
      <w:rPr>
        <w:rFonts w:ascii="Symbol" w:hAnsi="Symbol" w:hint="default"/>
      </w:rPr>
    </w:lvl>
    <w:lvl w:ilvl="4" w:tplc="040B0003" w:tentative="1">
      <w:start w:val="1"/>
      <w:numFmt w:val="bullet"/>
      <w:lvlText w:val="o"/>
      <w:lvlJc w:val="left"/>
      <w:pPr>
        <w:ind w:left="4054" w:hanging="360"/>
      </w:pPr>
      <w:rPr>
        <w:rFonts w:ascii="Courier New" w:hAnsi="Courier New" w:cs="Courier New" w:hint="default"/>
      </w:rPr>
    </w:lvl>
    <w:lvl w:ilvl="5" w:tplc="040B0005" w:tentative="1">
      <w:start w:val="1"/>
      <w:numFmt w:val="bullet"/>
      <w:lvlText w:val=""/>
      <w:lvlJc w:val="left"/>
      <w:pPr>
        <w:ind w:left="4774" w:hanging="360"/>
      </w:pPr>
      <w:rPr>
        <w:rFonts w:ascii="Wingdings" w:hAnsi="Wingdings" w:hint="default"/>
      </w:rPr>
    </w:lvl>
    <w:lvl w:ilvl="6" w:tplc="040B0001" w:tentative="1">
      <w:start w:val="1"/>
      <w:numFmt w:val="bullet"/>
      <w:lvlText w:val=""/>
      <w:lvlJc w:val="left"/>
      <w:pPr>
        <w:ind w:left="5494" w:hanging="360"/>
      </w:pPr>
      <w:rPr>
        <w:rFonts w:ascii="Symbol" w:hAnsi="Symbol" w:hint="default"/>
      </w:rPr>
    </w:lvl>
    <w:lvl w:ilvl="7" w:tplc="040B0003" w:tentative="1">
      <w:start w:val="1"/>
      <w:numFmt w:val="bullet"/>
      <w:lvlText w:val="o"/>
      <w:lvlJc w:val="left"/>
      <w:pPr>
        <w:ind w:left="6214" w:hanging="360"/>
      </w:pPr>
      <w:rPr>
        <w:rFonts w:ascii="Courier New" w:hAnsi="Courier New" w:cs="Courier New" w:hint="default"/>
      </w:rPr>
    </w:lvl>
    <w:lvl w:ilvl="8" w:tplc="040B0005" w:tentative="1">
      <w:start w:val="1"/>
      <w:numFmt w:val="bullet"/>
      <w:lvlText w:val=""/>
      <w:lvlJc w:val="left"/>
      <w:pPr>
        <w:ind w:left="693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7F6"/>
    <w:rsid w:val="000E1AA6"/>
    <w:rsid w:val="00171AA7"/>
    <w:rsid w:val="0017368C"/>
    <w:rsid w:val="001951E8"/>
    <w:rsid w:val="001C0649"/>
    <w:rsid w:val="002B4791"/>
    <w:rsid w:val="00300D7C"/>
    <w:rsid w:val="003577A0"/>
    <w:rsid w:val="003F5DC9"/>
    <w:rsid w:val="004501D2"/>
    <w:rsid w:val="00475F1A"/>
    <w:rsid w:val="005C50EB"/>
    <w:rsid w:val="0063755E"/>
    <w:rsid w:val="00663445"/>
    <w:rsid w:val="00691303"/>
    <w:rsid w:val="006E72A3"/>
    <w:rsid w:val="00764064"/>
    <w:rsid w:val="007A7566"/>
    <w:rsid w:val="007E1F20"/>
    <w:rsid w:val="007F57F6"/>
    <w:rsid w:val="00874B66"/>
    <w:rsid w:val="00957115"/>
    <w:rsid w:val="00976B16"/>
    <w:rsid w:val="00A44621"/>
    <w:rsid w:val="00A457AB"/>
    <w:rsid w:val="00AD163A"/>
    <w:rsid w:val="00AF7D53"/>
    <w:rsid w:val="00B81EE6"/>
    <w:rsid w:val="00BB1A5B"/>
    <w:rsid w:val="00D17F3E"/>
    <w:rsid w:val="00DB08EF"/>
    <w:rsid w:val="00DF226D"/>
    <w:rsid w:val="00E5690A"/>
    <w:rsid w:val="00E63C94"/>
    <w:rsid w:val="00E96AE6"/>
    <w:rsid w:val="00EA33B8"/>
    <w:rsid w:val="00EE515C"/>
    <w:rsid w:val="00EF2733"/>
    <w:rsid w:val="00F667D0"/>
    <w:rsid w:val="00FB1027"/>
    <w:rsid w:val="00FB14B8"/>
    <w:rsid w:val="00FC337B"/>
    <w:rsid w:val="00FD4D3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4BB21"/>
  <w15:chartTrackingRefBased/>
  <w15:docId w15:val="{C742F762-B016-40FD-8575-F295F902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normaali"/>
    <w:qFormat/>
    <w:rsid w:val="0017368C"/>
    <w:pPr>
      <w:spacing w:before="160" w:after="0"/>
    </w:pPr>
    <w:rPr>
      <w:rFonts w:ascii="Arial" w:hAnsi="Arial" w:cstheme="minorHAns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F2733"/>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EF2733"/>
  </w:style>
  <w:style w:type="paragraph" w:styleId="Alatunniste">
    <w:name w:val="footer"/>
    <w:basedOn w:val="Normaali"/>
    <w:link w:val="AlatunnisteChar"/>
    <w:uiPriority w:val="99"/>
    <w:unhideWhenUsed/>
    <w:rsid w:val="00EF2733"/>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EF2733"/>
  </w:style>
  <w:style w:type="paragraph" w:styleId="Eivli">
    <w:name w:val="No Spacing"/>
    <w:aliases w:val="ei väliä"/>
    <w:autoRedefine/>
    <w:uiPriority w:val="1"/>
    <w:qFormat/>
    <w:rsid w:val="00FB14B8"/>
    <w:pPr>
      <w:spacing w:after="0" w:line="240" w:lineRule="auto"/>
    </w:pPr>
    <w:rPr>
      <w:rFonts w:ascii="Arial" w:hAnsi="Arial" w:cstheme="minorHAnsi"/>
    </w:rPr>
  </w:style>
  <w:style w:type="paragraph" w:styleId="Otsikko">
    <w:name w:val="Title"/>
    <w:aliases w:val="pääotsikko"/>
    <w:basedOn w:val="Normaali"/>
    <w:next w:val="Normaali"/>
    <w:link w:val="OtsikkoChar"/>
    <w:autoRedefine/>
    <w:uiPriority w:val="10"/>
    <w:qFormat/>
    <w:rsid w:val="00EE515C"/>
    <w:pPr>
      <w:spacing w:before="800" w:after="600" w:line="240" w:lineRule="auto"/>
      <w:contextualSpacing/>
    </w:pPr>
    <w:rPr>
      <w:rFonts w:eastAsiaTheme="majorEastAsia" w:cstheme="majorBidi"/>
      <w:spacing w:val="-10"/>
      <w:kern w:val="28"/>
      <w:sz w:val="44"/>
      <w:szCs w:val="56"/>
    </w:rPr>
  </w:style>
  <w:style w:type="character" w:customStyle="1" w:styleId="OtsikkoChar">
    <w:name w:val="Otsikko Char"/>
    <w:aliases w:val="pääotsikko Char"/>
    <w:basedOn w:val="Kappaleenoletusfontti"/>
    <w:link w:val="Otsikko"/>
    <w:uiPriority w:val="10"/>
    <w:rsid w:val="00EE515C"/>
    <w:rPr>
      <w:rFonts w:ascii="Arial" w:eastAsiaTheme="majorEastAsia" w:hAnsi="Arial" w:cstheme="majorBidi"/>
      <w:spacing w:val="-10"/>
      <w:kern w:val="28"/>
      <w:sz w:val="44"/>
      <w:szCs w:val="56"/>
    </w:rPr>
  </w:style>
  <w:style w:type="paragraph" w:styleId="Alaotsikko">
    <w:name w:val="Subtitle"/>
    <w:aliases w:val="väliotsikko"/>
    <w:basedOn w:val="Normaali"/>
    <w:next w:val="Normaali"/>
    <w:link w:val="AlaotsikkoChar"/>
    <w:autoRedefine/>
    <w:uiPriority w:val="11"/>
    <w:qFormat/>
    <w:rsid w:val="007F57F6"/>
    <w:pPr>
      <w:numPr>
        <w:ilvl w:val="1"/>
      </w:numPr>
      <w:spacing w:before="280" w:after="200"/>
    </w:pPr>
    <w:rPr>
      <w:rFonts w:eastAsiaTheme="minorEastAsia"/>
      <w:b/>
      <w:sz w:val="26"/>
    </w:rPr>
  </w:style>
  <w:style w:type="character" w:customStyle="1" w:styleId="AlaotsikkoChar">
    <w:name w:val="Alaotsikko Char"/>
    <w:aliases w:val="väliotsikko Char"/>
    <w:basedOn w:val="Kappaleenoletusfontti"/>
    <w:link w:val="Alaotsikko"/>
    <w:uiPriority w:val="11"/>
    <w:rsid w:val="007F57F6"/>
    <w:rPr>
      <w:rFonts w:ascii="Arial" w:eastAsiaTheme="minorEastAsia" w:hAnsi="Arial" w:cstheme="minorHAnsi"/>
      <w:b/>
      <w:sz w:val="26"/>
    </w:rPr>
  </w:style>
  <w:style w:type="character" w:styleId="Voimakas">
    <w:name w:val="Strong"/>
    <w:aliases w:val="korostus"/>
    <w:basedOn w:val="Kappaleenoletusfontti"/>
    <w:uiPriority w:val="22"/>
    <w:qFormat/>
    <w:rsid w:val="00BB1A5B"/>
    <w:rPr>
      <w:b/>
      <w:bCs/>
      <w:color w:val="9E2B1E"/>
    </w:rPr>
  </w:style>
  <w:style w:type="paragraph" w:styleId="Luettelokappale">
    <w:name w:val="List Paragraph"/>
    <w:aliases w:val="luettelo"/>
    <w:basedOn w:val="Normaali"/>
    <w:autoRedefine/>
    <w:uiPriority w:val="34"/>
    <w:qFormat/>
    <w:rsid w:val="0017368C"/>
    <w:pPr>
      <w:numPr>
        <w:numId w:val="1"/>
      </w:numPr>
      <w:spacing w:before="0" w:after="240" w:line="340" w:lineRule="exact"/>
      <w:ind w:left="340" w:hanging="170"/>
      <w:contextualSpacing/>
    </w:pPr>
  </w:style>
  <w:style w:type="character" w:styleId="Hyperlinkki">
    <w:name w:val="Hyperlink"/>
    <w:basedOn w:val="Kappaleenoletusfontti"/>
    <w:uiPriority w:val="99"/>
    <w:unhideWhenUsed/>
    <w:rsid w:val="00FC337B"/>
    <w:rPr>
      <w:color w:val="0563C1" w:themeColor="hyperlink"/>
      <w:u w:val="single"/>
    </w:rPr>
  </w:style>
  <w:style w:type="character" w:styleId="Ratkaisematonmaininta">
    <w:name w:val="Unresolved Mention"/>
    <w:basedOn w:val="Kappaleenoletusfontti"/>
    <w:uiPriority w:val="99"/>
    <w:semiHidden/>
    <w:unhideWhenUsed/>
    <w:rsid w:val="00FC337B"/>
    <w:rPr>
      <w:color w:val="605E5C"/>
      <w:shd w:val="clear" w:color="auto" w:fill="E1DFDD"/>
    </w:rPr>
  </w:style>
  <w:style w:type="character" w:styleId="AvattuHyperlinkki">
    <w:name w:val="FollowedHyperlink"/>
    <w:basedOn w:val="Kappaleenoletusfontti"/>
    <w:uiPriority w:val="99"/>
    <w:semiHidden/>
    <w:unhideWhenUsed/>
    <w:rsid w:val="007A75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vi.fi/web/avi/-/koronavirustilanne-ei-ole-laantunut-lokakuussakin-taytyy-varmistaa-yli-50-hengen-tapahtumien-turvallisuus-etela-suomi-"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vi.fi/web/avi/-/lokakuun-paatos-painottaa-tapahtumien-turvallisuutta-lansi-ja-sisa-suom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auri.nurmi@evl.f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l.fi/fi/web/infektiotaudit-ja-rokotukset/ajankohtaista/ajankohtaista-koronaviruksesta-covid-19/tarttuminen-ja-suojautuminen-koronavirus/suositus-kasvomaskien-kaytosta-kansalaisille" TargetMode="External"/><Relationship Id="rId5" Type="http://schemas.openxmlformats.org/officeDocument/2006/relationships/numbering" Target="numbering.xml"/><Relationship Id="rId15" Type="http://schemas.openxmlformats.org/officeDocument/2006/relationships/hyperlink" Target="mailto:eija.kasari@evl.fi"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kko.sulander@evl.fi"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tampereenhiippakunta.fi/yhteystiedot/" TargetMode="External"/><Relationship Id="rId2" Type="http://schemas.openxmlformats.org/officeDocument/2006/relationships/hyperlink" Target="https://www.tampereenhiippakunta.fi/" TargetMode="External"/><Relationship Id="rId1" Type="http://schemas.openxmlformats.org/officeDocument/2006/relationships/hyperlink" Target="mailto:tampere.tuomiokapituli@evl.fi?subject=Yhteydenotto%20Tampereen%20hiipakunta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027068\OneDrive%20-%20Suomen%20ev.lut.%20kirkko\Ty&#246;p&#246;yt&#228;\Tampereen-hiippakunta-dokumenttipohja.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4B9B37D68B7B744396F4338CC0D2FCE7" ma:contentTypeVersion="10" ma:contentTypeDescription="Luo uusi asiakirja." ma:contentTypeScope="" ma:versionID="ce5fe309d600a1281b70252f340dfdd2">
  <xsd:schema xmlns:xsd="http://www.w3.org/2001/XMLSchema" xmlns:xs="http://www.w3.org/2001/XMLSchema" xmlns:p="http://schemas.microsoft.com/office/2006/metadata/properties" xmlns:ns2="dc50632f-582e-4c95-8732-8b3df6f98f8a" xmlns:ns3="250bf397-38ca-4505-9101-d5ed75e05201" targetNamespace="http://schemas.microsoft.com/office/2006/metadata/properties" ma:root="true" ma:fieldsID="d8ddd387c01360bc1e8953d7b02ba7f4" ns2:_="" ns3:_="">
    <xsd:import namespace="dc50632f-582e-4c95-8732-8b3df6f98f8a"/>
    <xsd:import namespace="250bf397-38ca-4505-9101-d5ed75e052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0632f-582e-4c95-8732-8b3df6f98f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0bf397-38ca-4505-9101-d5ed75e05201"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37E98-5916-4C4E-972C-8A1EA4D372DC}">
  <ds:schemaRefs>
    <ds:schemaRef ds:uri="http://schemas.microsoft.com/sharepoint/v3/contenttype/forms"/>
  </ds:schemaRefs>
</ds:datastoreItem>
</file>

<file path=customXml/itemProps2.xml><?xml version="1.0" encoding="utf-8"?>
<ds:datastoreItem xmlns:ds="http://schemas.openxmlformats.org/officeDocument/2006/customXml" ds:itemID="{80C39AA0-CADE-465A-AF78-EE9296BA8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0632f-582e-4c95-8732-8b3df6f98f8a"/>
    <ds:schemaRef ds:uri="250bf397-38ca-4505-9101-d5ed75e05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89F3EB-3A15-427D-8D5A-7620AB4DFB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020C28-2A35-4C14-B465-55ECD1389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Tampereen-hiippakunta-dokumenttipohja</Template>
  <TotalTime>11</TotalTime>
  <Pages>2</Pages>
  <Words>435</Words>
  <Characters>3530</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Matilainen Tuulia</dc:creator>
  <cp:keywords/>
  <dc:description/>
  <cp:lastModifiedBy>Matilainen Tuulia</cp:lastModifiedBy>
  <cp:revision>1</cp:revision>
  <cp:lastPrinted>2020-01-16T12:07:00Z</cp:lastPrinted>
  <dcterms:created xsi:type="dcterms:W3CDTF">2020-09-25T09:12:00Z</dcterms:created>
  <dcterms:modified xsi:type="dcterms:W3CDTF">2020-09-25T09:23:00Z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0x0101004B9B37D68B7B744396F4338CC0D2FCE7</vt:lpwstr>
  </property>
</Properties>
</file>