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5B3E" w:rsidRDefault="001951E8" w:rsidP="00FD4D3F">
      <w:pPr>
        <w:jc w:val="right"/>
      </w:pPr>
      <w:r>
        <w:t>T</w:t>
      </w:r>
      <w:r w:rsidR="00FD4D3F">
        <w:t>ampereen hiippakunta</w:t>
      </w:r>
    </w:p>
    <w:p w:rsidR="001951E8" w:rsidRDefault="00F85B3E" w:rsidP="00FD4D3F">
      <w:pPr>
        <w:jc w:val="right"/>
      </w:pPr>
      <w:r>
        <w:t>3.4.2020</w:t>
      </w:r>
      <w:r w:rsidR="00FD4D3F">
        <w:br/>
      </w:r>
    </w:p>
    <w:p w:rsidR="007767A8" w:rsidRDefault="00F85B3E" w:rsidP="00F85B3E">
      <w:pPr>
        <w:pStyle w:val="Otsikko"/>
      </w:pPr>
      <w:r>
        <w:t xml:space="preserve">Suuri ihme – rippikoulua etänä: </w:t>
      </w:r>
    </w:p>
    <w:p w:rsidR="00F85B3E" w:rsidRDefault="00F85B3E" w:rsidP="00F85B3E">
      <w:pPr>
        <w:pStyle w:val="Otsikko"/>
      </w:pPr>
      <w:r>
        <w:t>T</w:t>
      </w:r>
      <w:r>
        <w:t>iivistelmä ohjeistuksesta rippikoulua varten</w:t>
      </w:r>
    </w:p>
    <w:p w:rsidR="00F85B3E" w:rsidRDefault="00F85B3E" w:rsidP="00F85B3E"/>
    <w:p w:rsidR="00F85B3E" w:rsidRDefault="00F85B3E" w:rsidP="00F85B3E">
      <w:pPr>
        <w:pStyle w:val="Luettelokappale"/>
        <w:numPr>
          <w:ilvl w:val="0"/>
          <w:numId w:val="3"/>
        </w:numPr>
        <w:spacing w:after="160" w:line="259" w:lineRule="auto"/>
      </w:pPr>
      <w:r>
        <w:t xml:space="preserve">Rippikoulun osioita voi toteuttaa etänä. Pääsääntö on, että koko rippikoulua ei siirretä etänä toteutettavaksi, mutta on ymmärrettävää, jos tällainen ratkaisu on pakko käytännön syistä tehdä. </w:t>
      </w:r>
    </w:p>
    <w:p w:rsidR="00F85B3E" w:rsidRDefault="00F85B3E" w:rsidP="00F85B3E">
      <w:pPr>
        <w:pStyle w:val="Luettelokappale"/>
        <w:numPr>
          <w:ilvl w:val="0"/>
          <w:numId w:val="3"/>
        </w:numPr>
        <w:spacing w:after="160" w:line="259" w:lineRule="auto"/>
      </w:pPr>
      <w:r>
        <w:t>Rippikoulun lähi- ja leirijaksoja voi järjestää vasta kun olemme saa</w:t>
      </w:r>
      <w:bookmarkStart w:id="0" w:name="_GoBack"/>
      <w:bookmarkEnd w:id="0"/>
      <w:r>
        <w:t>neet siihen viranomaisilta selkeän luvan.</w:t>
      </w:r>
    </w:p>
    <w:p w:rsidR="00F85B3E" w:rsidRDefault="00F85B3E" w:rsidP="00F85B3E">
      <w:pPr>
        <w:pStyle w:val="Luettelokappale"/>
        <w:numPr>
          <w:ilvl w:val="0"/>
          <w:numId w:val="3"/>
        </w:numPr>
        <w:spacing w:after="160" w:line="259" w:lineRule="auto"/>
      </w:pPr>
      <w:r>
        <w:t>Rippikoulu koostuu edelleen kahdeksasta tavoitealueesta, (Minä ja seurakunta; Jumala; Välitän, pidän huolta, rakastan; Meidän maailmamme; Säröllä oleva maailma; Jeesus; Pyhä Henki; Konfirmaatio) joista jokainen – konfirmaatiota lukuun ottamatta – voidaan toteuttaa etävaihtoehtona.</w:t>
      </w:r>
    </w:p>
    <w:p w:rsidR="00F85B3E" w:rsidRDefault="00F85B3E" w:rsidP="00F85B3E">
      <w:pPr>
        <w:pStyle w:val="Luettelokappale"/>
        <w:numPr>
          <w:ilvl w:val="0"/>
          <w:numId w:val="3"/>
        </w:numPr>
        <w:spacing w:after="160" w:line="259" w:lineRule="auto"/>
      </w:pPr>
      <w:r>
        <w:t>Rippikoululla ei tässä poikkeustilanteessa ole asetettua vähimmäisoppituntimäärää, vaan jokainen seurakunta rakentaa kokonaisuuden pitäen huolta jokaisen tavoitealueen toteutumisesta.</w:t>
      </w:r>
    </w:p>
    <w:p w:rsidR="00F85B3E" w:rsidRDefault="00F85B3E" w:rsidP="00F85B3E">
      <w:pPr>
        <w:pStyle w:val="Luettelokappale"/>
        <w:numPr>
          <w:ilvl w:val="0"/>
          <w:numId w:val="3"/>
        </w:numPr>
        <w:spacing w:after="160" w:line="259" w:lineRule="auto"/>
      </w:pPr>
      <w:r>
        <w:t xml:space="preserve">Suuri ihme – rippikoulua etänä -kokonaisuudessa on kuvattuna eri toteutusvaihtoehtoja ja niitä kootaan myös kirkkohallituksen verkkosivulle. </w:t>
      </w:r>
      <w:hyperlink r:id="rId11" w:history="1">
        <w:r w:rsidRPr="001A76DC">
          <w:rPr>
            <w:rStyle w:val="Hyperlinkki"/>
          </w:rPr>
          <w:t>https://evl.fi/plus/seurakuntaelama/kasvatus</w:t>
        </w:r>
      </w:hyperlink>
    </w:p>
    <w:p w:rsidR="00F85B3E" w:rsidRDefault="00F85B3E" w:rsidP="00F85B3E">
      <w:pPr>
        <w:pStyle w:val="Alaotsikko"/>
      </w:pPr>
      <w:r w:rsidRPr="00077AE2">
        <w:t xml:space="preserve">Seurakuntien suunnittelemia </w:t>
      </w:r>
      <w:r>
        <w:t>(leiri)</w:t>
      </w:r>
      <w:r w:rsidRPr="00077AE2">
        <w:t>rippikoulun toteutustapoja</w:t>
      </w:r>
      <w:r>
        <w:t xml:space="preserve"> (jos leirejä ei voi järjestää suunnitellusti)</w:t>
      </w:r>
    </w:p>
    <w:p w:rsidR="00F85B3E" w:rsidRDefault="00F85B3E" w:rsidP="00F85B3E">
      <w:r w:rsidRPr="00077AE2">
        <w:t>Hybridimalli</w:t>
      </w:r>
    </w:p>
    <w:p w:rsidR="00F85B3E" w:rsidRDefault="00F85B3E" w:rsidP="00F85B3E">
      <w:pPr>
        <w:pStyle w:val="Luettelokappale"/>
        <w:numPr>
          <w:ilvl w:val="0"/>
          <w:numId w:val="2"/>
        </w:numPr>
        <w:spacing w:after="160" w:line="259" w:lineRule="auto"/>
      </w:pPr>
      <w:r>
        <w:t>Rippikoulun sovittuna toteutusaikana järjestetään etäopetusta esimerkiksi viitenä päivänä. Mikäli viranomaisohjeet antavat luvan, voidaan toteutus tehdä päivärippikouluna.</w:t>
      </w:r>
    </w:p>
    <w:p w:rsidR="00F85B3E" w:rsidRDefault="00F85B3E" w:rsidP="00F85B3E">
      <w:pPr>
        <w:pStyle w:val="Luettelokappale"/>
        <w:numPr>
          <w:ilvl w:val="0"/>
          <w:numId w:val="2"/>
        </w:numPr>
        <w:spacing w:after="160" w:line="259" w:lineRule="auto"/>
      </w:pPr>
      <w:r>
        <w:t>Loppukesästä / syksyllä toteutetaan lyhennetty leirijakso (pe-su)</w:t>
      </w:r>
    </w:p>
    <w:p w:rsidR="00F85B3E" w:rsidRDefault="00F85B3E" w:rsidP="00F85B3E">
      <w:pPr>
        <w:pStyle w:val="Luettelokappale"/>
        <w:numPr>
          <w:ilvl w:val="0"/>
          <w:numId w:val="2"/>
        </w:numPr>
        <w:spacing w:after="160" w:line="259" w:lineRule="auto"/>
      </w:pPr>
      <w:r>
        <w:t>Konfirmaatio siirtyy syksyyn</w:t>
      </w:r>
    </w:p>
    <w:p w:rsidR="00F85B3E" w:rsidRDefault="00F85B3E" w:rsidP="00F85B3E">
      <w:r>
        <w:t xml:space="preserve">+ mahdollistaa edes pienen leirikokemuksen </w:t>
      </w:r>
      <w:r>
        <w:br/>
        <w:t>+ rippikoululle sovittua ajankohtaa voidaan hyödyntää osin</w:t>
      </w:r>
      <w:r>
        <w:br/>
        <w:t>- ajankohdan muuttuminen aiheuttaa todennäköisesti esteen joillekin rippikoululaisille</w:t>
      </w:r>
      <w:r>
        <w:br/>
        <w:t>- syksylle on siirtymässä monen muun toimijan (esim. urheiluseurojen) tapahtumia</w:t>
      </w:r>
    </w:p>
    <w:p w:rsidR="00F85B3E" w:rsidRDefault="00F85B3E" w:rsidP="00F85B3E">
      <w:r>
        <w:t>Leirin siirto</w:t>
      </w:r>
    </w:p>
    <w:p w:rsidR="00F85B3E" w:rsidRDefault="00F85B3E" w:rsidP="00F85B3E">
      <w:pPr>
        <w:pStyle w:val="Luettelokappale"/>
        <w:numPr>
          <w:ilvl w:val="0"/>
          <w:numId w:val="2"/>
        </w:numPr>
        <w:spacing w:after="160" w:line="259" w:lineRule="auto"/>
      </w:pPr>
      <w:r>
        <w:t>Kesän jakso peruutetaan ja siirretään toteutettavaksi syksyllä tai esimerkiksi joululomalla</w:t>
      </w:r>
    </w:p>
    <w:p w:rsidR="00F85B3E" w:rsidRDefault="00F85B3E" w:rsidP="00F85B3E">
      <w:pPr>
        <w:pStyle w:val="Luettelokappale"/>
        <w:numPr>
          <w:ilvl w:val="0"/>
          <w:numId w:val="2"/>
        </w:numPr>
        <w:spacing w:after="160" w:line="259" w:lineRule="auto"/>
      </w:pPr>
      <w:r>
        <w:t xml:space="preserve">Konfirmaatio siirtyy </w:t>
      </w:r>
    </w:p>
    <w:p w:rsidR="00F85B3E" w:rsidRDefault="00F85B3E" w:rsidP="00F85B3E">
      <w:r>
        <w:lastRenderedPageBreak/>
        <w:t>+ mahdollistaa leirikokemuksen</w:t>
      </w:r>
      <w:r>
        <w:br/>
        <w:t>- ajankohdan siirto ei sovi kaikille</w:t>
      </w:r>
      <w:r>
        <w:br/>
        <w:t>- varsinkin loppukesään siirrettäessä riski, että rajoitustoimet jatkuvatkin läpi kesän</w:t>
      </w:r>
    </w:p>
    <w:p w:rsidR="00F85B3E" w:rsidRDefault="00F85B3E" w:rsidP="00F85B3E">
      <w:pPr>
        <w:pStyle w:val="Alaotsikko"/>
      </w:pPr>
      <w:r w:rsidRPr="00077AE2">
        <w:t>Muita huomioita</w:t>
      </w:r>
    </w:p>
    <w:p w:rsidR="00F85B3E" w:rsidRPr="00077AE2" w:rsidRDefault="00F85B3E" w:rsidP="00F85B3E">
      <w:r>
        <w:t>Työntekijöiden koulutus etärippikouluvalmiuksiin kannattaa aloittaa heti.</w:t>
      </w:r>
      <w:r>
        <w:br/>
        <w:t>Toimintoja siirrettäessä syksyyn kannattaa huomioida erityisesti työvoiman tarve</w:t>
      </w:r>
      <w:r>
        <w:br/>
        <w:t xml:space="preserve">Kesätyöntekijöiden työpanosta syksyyn? </w:t>
      </w:r>
      <w:r>
        <w:br/>
        <w:t>Tiedotteet perheille hyvissä ajoin</w:t>
      </w:r>
    </w:p>
    <w:p w:rsidR="007A7566" w:rsidRPr="004501D2" w:rsidRDefault="007A7566" w:rsidP="00F85B3E"/>
    <w:sectPr w:rsidR="007A7566" w:rsidRPr="004501D2" w:rsidSect="00764064">
      <w:headerReference w:type="default" r:id="rId12"/>
      <w:footerReference w:type="default" r:id="rId13"/>
      <w:pgSz w:w="11906" w:h="16838"/>
      <w:pgMar w:top="1417" w:right="1134" w:bottom="1417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5B3E" w:rsidRDefault="00F85B3E" w:rsidP="00EF2733">
      <w:pPr>
        <w:spacing w:before="0" w:line="240" w:lineRule="auto"/>
      </w:pPr>
      <w:r>
        <w:separator/>
      </w:r>
    </w:p>
  </w:endnote>
  <w:endnote w:type="continuationSeparator" w:id="0">
    <w:p w:rsidR="00F85B3E" w:rsidRDefault="00F85B3E" w:rsidP="00EF27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226D" w:rsidRPr="00DF226D" w:rsidRDefault="00D17F3E" w:rsidP="00E63C94">
    <w:pPr>
      <w:pStyle w:val="Alatunniste"/>
      <w:jc w:val="center"/>
      <w:rPr>
        <w:sz w:val="18"/>
        <w:szCs w:val="18"/>
      </w:rPr>
    </w:pPr>
    <w:r w:rsidRPr="004501D2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-715645</wp:posOffset>
              </wp:positionH>
              <wp:positionV relativeFrom="paragraph">
                <wp:posOffset>227854</wp:posOffset>
              </wp:positionV>
              <wp:extent cx="7566025" cy="45085"/>
              <wp:effectExtent l="0" t="0" r="0" b="0"/>
              <wp:wrapNone/>
              <wp:docPr id="2" name="Suorakulmio 2" descr="Alatunnisteen yhteystiedot löytyvät netistä: tampereenhiippakunta.fi/yhteystiedo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66025" cy="45085"/>
                      </a:xfrm>
                      <a:prstGeom prst="rect">
                        <a:avLst/>
                      </a:prstGeom>
                      <a:solidFill>
                        <a:srgbClr val="81AE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8728FE" id="Suorakulmio 2" o:spid="_x0000_s1026" alt="Alatunnisteen yhteystiedot löytyvät netistä: tampereenhiippakunta.fi/yhteystiedot" style="position:absolute;margin-left:-56.35pt;margin-top:17.95pt;width:595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" fillcolor="#81ae38" stroked="f" strokeweight="1pt"/>
          </w:pict>
        </mc:Fallback>
      </mc:AlternateContent>
    </w:r>
    <w:r>
      <w:rPr>
        <w:b/>
        <w:bCs/>
      </w:rPr>
      <w:br/>
    </w:r>
    <w:r w:rsidRPr="00D17F3E">
      <w:rPr>
        <w:b/>
        <w:bCs/>
        <w:sz w:val="24"/>
        <w:szCs w:val="24"/>
      </w:rPr>
      <w:br/>
    </w:r>
    <w:r w:rsidR="00DF226D" w:rsidRPr="00764064">
      <w:rPr>
        <w:b/>
        <w:bCs/>
        <w:sz w:val="18"/>
        <w:szCs w:val="18"/>
      </w:rPr>
      <w:t>Tampereen hiippakunta</w:t>
    </w:r>
    <w:r w:rsidR="00E5690A" w:rsidRPr="00764064">
      <w:rPr>
        <w:b/>
        <w:bCs/>
        <w:sz w:val="18"/>
        <w:szCs w:val="18"/>
      </w:rPr>
      <w:t xml:space="preserve"> </w:t>
    </w:r>
    <w:r w:rsidR="00764064">
      <w:rPr>
        <w:sz w:val="18"/>
        <w:szCs w:val="18"/>
      </w:rPr>
      <w:t xml:space="preserve">    </w:t>
    </w:r>
    <w:r w:rsidR="00DF226D" w:rsidRPr="005C50EB">
      <w:rPr>
        <w:sz w:val="18"/>
        <w:szCs w:val="18"/>
      </w:rPr>
      <w:t>The Diocese of Tampere</w:t>
    </w:r>
    <w:r w:rsidR="00DF226D">
      <w:rPr>
        <w:sz w:val="18"/>
        <w:szCs w:val="18"/>
      </w:rPr>
      <w:br/>
    </w:r>
    <w:r w:rsidR="004501D2" w:rsidRPr="007E1F20">
      <w:rPr>
        <w:sz w:val="12"/>
        <w:szCs w:val="12"/>
      </w:rPr>
      <w:br/>
    </w:r>
    <w:r w:rsidR="00E5690A" w:rsidRPr="005C50EB">
      <w:rPr>
        <w:sz w:val="14"/>
        <w:szCs w:val="14"/>
      </w:rPr>
      <w:t>V</w:t>
    </w:r>
    <w:r w:rsidR="001C0649" w:rsidRPr="005C50EB">
      <w:rPr>
        <w:sz w:val="14"/>
        <w:szCs w:val="14"/>
      </w:rPr>
      <w:t>erkossa:</w:t>
    </w:r>
    <w:r w:rsidR="00475F1A" w:rsidRPr="00764064">
      <w:rPr>
        <w:color w:val="808080" w:themeColor="background1" w:themeShade="80"/>
        <w:sz w:val="16"/>
        <w:szCs w:val="16"/>
      </w:rPr>
      <w:br/>
    </w:r>
    <w:r w:rsidR="001C0649" w:rsidRPr="00764064">
      <w:rPr>
        <w:color w:val="808080" w:themeColor="background1" w:themeShade="80"/>
        <w:sz w:val="4"/>
        <w:szCs w:val="4"/>
      </w:rPr>
      <w:br/>
    </w:r>
    <w:hyperlink r:id="rId1" w:history="1">
      <w:r w:rsidR="00DF226D" w:rsidRPr="00764064">
        <w:rPr>
          <w:rStyle w:val="Hyperlinkki"/>
          <w:color w:val="auto"/>
          <w:sz w:val="16"/>
          <w:szCs w:val="16"/>
        </w:rPr>
        <w:t>tampere.tuomiokapituli@evl.fi</w:t>
      </w:r>
    </w:hyperlink>
    <w:r w:rsidR="00E63C94" w:rsidRPr="00764064">
      <w:rPr>
        <w:b/>
        <w:bCs/>
        <w:sz w:val="16"/>
        <w:szCs w:val="16"/>
      </w:rPr>
      <w:t xml:space="preserve"> </w:t>
    </w:r>
    <w:r w:rsidR="00E63C94" w:rsidRPr="00764064">
      <w:rPr>
        <w:sz w:val="16"/>
        <w:szCs w:val="16"/>
      </w:rPr>
      <w:t xml:space="preserve"> </w:t>
    </w:r>
    <w:r w:rsidR="00E63C94" w:rsidRPr="00764064">
      <w:rPr>
        <w:rFonts w:cs="Arial"/>
        <w:b/>
        <w:bCs/>
        <w:color w:val="9E2B1E"/>
        <w:sz w:val="16"/>
        <w:szCs w:val="16"/>
      </w:rPr>
      <w:t>▪</w:t>
    </w:r>
    <w:r w:rsidR="00E63C94" w:rsidRPr="00764064">
      <w:rPr>
        <w:sz w:val="16"/>
        <w:szCs w:val="16"/>
      </w:rPr>
      <w:t xml:space="preserve">  </w:t>
    </w:r>
    <w:hyperlink r:id="rId2" w:history="1">
      <w:r w:rsidR="00DF226D" w:rsidRPr="00764064">
        <w:rPr>
          <w:rStyle w:val="Hyperlinkki"/>
          <w:color w:val="auto"/>
          <w:sz w:val="16"/>
          <w:szCs w:val="16"/>
        </w:rPr>
        <w:t>tampereenhiippakunta.fi</w:t>
      </w:r>
    </w:hyperlink>
    <w:r w:rsidR="00E63C94" w:rsidRPr="00764064">
      <w:rPr>
        <w:b/>
        <w:bCs/>
        <w:sz w:val="16"/>
        <w:szCs w:val="16"/>
      </w:rPr>
      <w:t xml:space="preserve"> </w:t>
    </w:r>
    <w:r w:rsidR="00E63C94" w:rsidRPr="00764064">
      <w:rPr>
        <w:sz w:val="16"/>
        <w:szCs w:val="16"/>
      </w:rPr>
      <w:t xml:space="preserve"> </w:t>
    </w:r>
    <w:r w:rsidR="00E63C94" w:rsidRPr="00764064">
      <w:rPr>
        <w:rFonts w:cs="Arial"/>
        <w:b/>
        <w:bCs/>
        <w:color w:val="9E2B1E"/>
        <w:sz w:val="16"/>
        <w:szCs w:val="16"/>
      </w:rPr>
      <w:t>▪</w:t>
    </w:r>
    <w:r w:rsidR="00E63C94" w:rsidRPr="00764064">
      <w:rPr>
        <w:sz w:val="16"/>
        <w:szCs w:val="16"/>
      </w:rPr>
      <w:t xml:space="preserve">  </w:t>
    </w:r>
    <w:hyperlink r:id="rId3" w:history="1">
      <w:r w:rsidR="00475F1A" w:rsidRPr="00764064">
        <w:rPr>
          <w:rStyle w:val="Hyperlinkki"/>
          <w:color w:val="auto"/>
          <w:sz w:val="16"/>
          <w:szCs w:val="16"/>
        </w:rPr>
        <w:t>tampereenhiippakunta.fi/yhteystiedot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5B3E" w:rsidRDefault="00F85B3E" w:rsidP="00EF2733">
      <w:pPr>
        <w:spacing w:before="0" w:line="240" w:lineRule="auto"/>
      </w:pPr>
      <w:r>
        <w:separator/>
      </w:r>
    </w:p>
  </w:footnote>
  <w:footnote w:type="continuationSeparator" w:id="0">
    <w:p w:rsidR="00F85B3E" w:rsidRDefault="00F85B3E" w:rsidP="00EF273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2733" w:rsidRDefault="00EF2733">
    <w:pPr>
      <w:pStyle w:val="Yltunniste"/>
    </w:pPr>
    <w:r>
      <w:rPr>
        <w:noProof/>
      </w:rPr>
      <w:drawing>
        <wp:inline distT="0" distB="0" distL="0" distR="0">
          <wp:extent cx="2340000" cy="248400"/>
          <wp:effectExtent l="0" t="0" r="3175" b="0"/>
          <wp:docPr id="1" name="Kuva 1" descr="Tampereen hiippakunn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n-hiippakunta-tunnus-vaaka-6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515C">
      <w:tab/>
    </w:r>
    <w:r w:rsidR="00EE515C">
      <w:tab/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begin"/>
    </w:r>
    <w:r w:rsidR="00A457AB" w:rsidRPr="00A457AB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separate"/>
    </w:r>
    <w:r w:rsidR="00A457AB" w:rsidRPr="00A457AB">
      <w:rPr>
        <w:b/>
        <w:bCs/>
        <w:color w:val="A6A6A6" w:themeColor="background1" w:themeShade="A6"/>
        <w:sz w:val="16"/>
        <w:szCs w:val="16"/>
      </w:rPr>
      <w:t>1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end"/>
    </w:r>
    <w:r w:rsidR="00A457AB" w:rsidRPr="00A457AB">
      <w:rPr>
        <w:color w:val="A6A6A6" w:themeColor="background1" w:themeShade="A6"/>
        <w:sz w:val="16"/>
        <w:szCs w:val="16"/>
      </w:rPr>
      <w:t xml:space="preserve"> </w:t>
    </w:r>
    <w:r w:rsidR="00A457AB">
      <w:rPr>
        <w:color w:val="A6A6A6" w:themeColor="background1" w:themeShade="A6"/>
        <w:sz w:val="16"/>
        <w:szCs w:val="16"/>
      </w:rPr>
      <w:t>(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begin"/>
    </w:r>
    <w:r w:rsidR="00A457AB" w:rsidRPr="00A457AB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separate"/>
    </w:r>
    <w:r w:rsidR="00A457AB" w:rsidRPr="00A457AB">
      <w:rPr>
        <w:b/>
        <w:bCs/>
        <w:color w:val="A6A6A6" w:themeColor="background1" w:themeShade="A6"/>
        <w:sz w:val="16"/>
        <w:szCs w:val="16"/>
      </w:rPr>
      <w:t>2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end"/>
    </w:r>
    <w:r w:rsidR="00A457AB" w:rsidRPr="00A457AB">
      <w:rPr>
        <w:color w:val="A6A6A6" w:themeColor="background1" w:themeShade="A6"/>
        <w:sz w:val="16"/>
        <w:szCs w:val="16"/>
      </w:rPr>
      <w:t>)</w:t>
    </w:r>
  </w:p>
  <w:p w:rsidR="00AD163A" w:rsidRDefault="00EE515C">
    <w:pPr>
      <w:pStyle w:val="Yltunniste"/>
    </w:pPr>
    <w:r>
      <w:br/>
    </w:r>
  </w:p>
  <w:p w:rsidR="00AD163A" w:rsidRDefault="00AD163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164"/>
      </v:shape>
    </w:pict>
  </w:numPicBullet>
  <w:abstractNum w:abstractNumId="0" w15:restartNumberingAfterBreak="0">
    <w:nsid w:val="1855371C"/>
    <w:multiLevelType w:val="hybridMultilevel"/>
    <w:tmpl w:val="B2DE798E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7F9F"/>
    <w:multiLevelType w:val="hybridMultilevel"/>
    <w:tmpl w:val="79E23030"/>
    <w:lvl w:ilvl="0" w:tplc="F8741186">
      <w:start w:val="1"/>
      <w:numFmt w:val="bullet"/>
      <w:pStyle w:val="Luettelokappale"/>
      <w:lvlText w:val="▪"/>
      <w:lvlJc w:val="left"/>
      <w:pPr>
        <w:ind w:left="1174" w:hanging="360"/>
      </w:pPr>
      <w:rPr>
        <w:rFonts w:ascii="Arial" w:hAnsi="Arial" w:hint="default"/>
        <w:color w:val="9E2B1E"/>
      </w:rPr>
    </w:lvl>
    <w:lvl w:ilvl="1" w:tplc="040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736A794B"/>
    <w:multiLevelType w:val="hybridMultilevel"/>
    <w:tmpl w:val="B134B204"/>
    <w:lvl w:ilvl="0" w:tplc="9B5C9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3E"/>
    <w:rsid w:val="000E1AA6"/>
    <w:rsid w:val="00171AA7"/>
    <w:rsid w:val="0017368C"/>
    <w:rsid w:val="001951E8"/>
    <w:rsid w:val="001C0649"/>
    <w:rsid w:val="002B4791"/>
    <w:rsid w:val="00300D7C"/>
    <w:rsid w:val="003577A0"/>
    <w:rsid w:val="003F5DC9"/>
    <w:rsid w:val="004501D2"/>
    <w:rsid w:val="00475F1A"/>
    <w:rsid w:val="005C50EB"/>
    <w:rsid w:val="0063755E"/>
    <w:rsid w:val="00663445"/>
    <w:rsid w:val="00691303"/>
    <w:rsid w:val="006E72A3"/>
    <w:rsid w:val="00764064"/>
    <w:rsid w:val="007767A8"/>
    <w:rsid w:val="007A7566"/>
    <w:rsid w:val="007E1F20"/>
    <w:rsid w:val="00874B66"/>
    <w:rsid w:val="00957115"/>
    <w:rsid w:val="00976B16"/>
    <w:rsid w:val="00A44621"/>
    <w:rsid w:val="00A457AB"/>
    <w:rsid w:val="00AD163A"/>
    <w:rsid w:val="00AF7D53"/>
    <w:rsid w:val="00B81EE6"/>
    <w:rsid w:val="00BB1A5B"/>
    <w:rsid w:val="00D17F3E"/>
    <w:rsid w:val="00DB08EF"/>
    <w:rsid w:val="00DF226D"/>
    <w:rsid w:val="00E5690A"/>
    <w:rsid w:val="00E63C94"/>
    <w:rsid w:val="00E96AE6"/>
    <w:rsid w:val="00EA33B8"/>
    <w:rsid w:val="00EE515C"/>
    <w:rsid w:val="00EF2733"/>
    <w:rsid w:val="00F667D0"/>
    <w:rsid w:val="00F85B3E"/>
    <w:rsid w:val="00FB1027"/>
    <w:rsid w:val="00FB14B8"/>
    <w:rsid w:val="00FC337B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BE18D"/>
  <w15:chartTrackingRefBased/>
  <w15:docId w15:val="{D77D8EA1-4181-422D-8696-E79740FC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normaali"/>
    <w:qFormat/>
    <w:rsid w:val="0017368C"/>
    <w:pPr>
      <w:spacing w:before="160" w:after="0"/>
    </w:pPr>
    <w:rPr>
      <w:rFonts w:ascii="Arial" w:hAnsi="Arial" w:cstheme="minorHAns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F2733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2733"/>
  </w:style>
  <w:style w:type="paragraph" w:styleId="Alatunniste">
    <w:name w:val="footer"/>
    <w:basedOn w:val="Normaali"/>
    <w:link w:val="AlatunnisteChar"/>
    <w:uiPriority w:val="99"/>
    <w:unhideWhenUsed/>
    <w:rsid w:val="00EF2733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2733"/>
  </w:style>
  <w:style w:type="paragraph" w:styleId="Eivli">
    <w:name w:val="No Spacing"/>
    <w:aliases w:val="ei väliä"/>
    <w:autoRedefine/>
    <w:uiPriority w:val="1"/>
    <w:qFormat/>
    <w:rsid w:val="00FB14B8"/>
    <w:pPr>
      <w:spacing w:after="0" w:line="240" w:lineRule="auto"/>
    </w:pPr>
    <w:rPr>
      <w:rFonts w:ascii="Arial" w:hAnsi="Arial" w:cstheme="minorHAnsi"/>
    </w:rPr>
  </w:style>
  <w:style w:type="paragraph" w:styleId="Otsikko">
    <w:name w:val="Title"/>
    <w:aliases w:val="pääotsikko"/>
    <w:basedOn w:val="Normaali"/>
    <w:next w:val="Normaali"/>
    <w:link w:val="OtsikkoChar"/>
    <w:autoRedefine/>
    <w:uiPriority w:val="10"/>
    <w:qFormat/>
    <w:rsid w:val="00EE515C"/>
    <w:pPr>
      <w:spacing w:before="800" w:after="60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EE515C"/>
    <w:rPr>
      <w:rFonts w:ascii="Arial" w:eastAsiaTheme="majorEastAsia" w:hAnsi="Arial" w:cstheme="majorBidi"/>
      <w:spacing w:val="-10"/>
      <w:kern w:val="28"/>
      <w:sz w:val="44"/>
      <w:szCs w:val="56"/>
    </w:rPr>
  </w:style>
  <w:style w:type="paragraph" w:styleId="Alaotsikko">
    <w:name w:val="Subtitle"/>
    <w:aliases w:val="väliotsikko"/>
    <w:basedOn w:val="Normaali"/>
    <w:next w:val="Normaali"/>
    <w:link w:val="AlaotsikkoChar"/>
    <w:autoRedefine/>
    <w:uiPriority w:val="11"/>
    <w:qFormat/>
    <w:rsid w:val="00475F1A"/>
    <w:pPr>
      <w:numPr>
        <w:ilvl w:val="1"/>
      </w:numPr>
      <w:spacing w:before="280" w:after="200"/>
    </w:pPr>
    <w:rPr>
      <w:rFonts w:eastAsiaTheme="minorEastAsia"/>
      <w:b/>
      <w:sz w:val="26"/>
    </w:rPr>
  </w:style>
  <w:style w:type="character" w:customStyle="1" w:styleId="AlaotsikkoChar">
    <w:name w:val="Alaotsikko Char"/>
    <w:aliases w:val="väliotsikko Char"/>
    <w:basedOn w:val="Kappaleenoletusfontti"/>
    <w:link w:val="Alaotsikko"/>
    <w:uiPriority w:val="11"/>
    <w:rsid w:val="00475F1A"/>
    <w:rPr>
      <w:rFonts w:ascii="Arial" w:eastAsiaTheme="minorEastAsia" w:hAnsi="Arial" w:cstheme="minorHAnsi"/>
      <w:b/>
      <w:sz w:val="26"/>
    </w:rPr>
  </w:style>
  <w:style w:type="character" w:styleId="Voimakas">
    <w:name w:val="Strong"/>
    <w:aliases w:val="korostus"/>
    <w:basedOn w:val="Kappaleenoletusfontti"/>
    <w:uiPriority w:val="22"/>
    <w:qFormat/>
    <w:rsid w:val="00BB1A5B"/>
    <w:rPr>
      <w:b/>
      <w:bCs/>
      <w:color w:val="9E2B1E"/>
    </w:rPr>
  </w:style>
  <w:style w:type="paragraph" w:styleId="Luettelokappale">
    <w:name w:val="List Paragraph"/>
    <w:aliases w:val="luettelo"/>
    <w:basedOn w:val="Normaali"/>
    <w:autoRedefine/>
    <w:uiPriority w:val="34"/>
    <w:qFormat/>
    <w:rsid w:val="0017368C"/>
    <w:pPr>
      <w:numPr>
        <w:numId w:val="1"/>
      </w:numPr>
      <w:spacing w:before="0" w:after="240" w:line="340" w:lineRule="exact"/>
      <w:ind w:left="340" w:hanging="170"/>
      <w:contextualSpacing/>
    </w:pPr>
  </w:style>
  <w:style w:type="character" w:styleId="Hyperlinkki">
    <w:name w:val="Hyperlink"/>
    <w:basedOn w:val="Kappaleenoletusfontti"/>
    <w:uiPriority w:val="99"/>
    <w:unhideWhenUsed/>
    <w:rsid w:val="00FC337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C337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A7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l.fi/plus/seurakuntaelama/kasvat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mpereenhiippakunta.fi/yhteystiedot/" TargetMode="External"/><Relationship Id="rId2" Type="http://schemas.openxmlformats.org/officeDocument/2006/relationships/hyperlink" Target="https://www.tampereenhiippakunta.fi/" TargetMode="External"/><Relationship Id="rId1" Type="http://schemas.openxmlformats.org/officeDocument/2006/relationships/hyperlink" Target="mailto:tampere.tuomiokapituli@evl.fi?subject=Yhteydenotto%20Tampereen%20hiipakunta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027068\OneDrive%20-%20Suomen%20ev.lut.%20kirkko\Ty&#246;p&#246;yt&#228;\Tampereen-hiippakunta-dokumentti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170CEF16825C4E9C45849E62AE559E" ma:contentTypeVersion="11" ma:contentTypeDescription="Luo uusi asiakirja." ma:contentTypeScope="" ma:versionID="b4aad8d1aa7879222d5072641094f8ab">
  <xsd:schema xmlns:xsd="http://www.w3.org/2001/XMLSchema" xmlns:xs="http://www.w3.org/2001/XMLSchema" xmlns:p="http://schemas.microsoft.com/office/2006/metadata/properties" xmlns:ns3="cf8111e6-e3a5-4595-9986-51f777662d5d" xmlns:ns4="2a58ae3d-0099-4ed7-869a-5842e1cd4259" targetNamespace="http://schemas.microsoft.com/office/2006/metadata/properties" ma:root="true" ma:fieldsID="636173b8caddf8af035b2caef0cb9164" ns3:_="" ns4:_="">
    <xsd:import namespace="cf8111e6-e3a5-4595-9986-51f777662d5d"/>
    <xsd:import namespace="2a58ae3d-0099-4ed7-869a-5842e1cd42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111e6-e3a5-4595-9986-51f777662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ae3d-0099-4ed7-869a-5842e1cd4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7E98-5916-4C4E-972C-8A1EA4D37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9F3EB-3A15-427D-8D5A-7620AB4DFB2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f8111e6-e3a5-4595-9986-51f777662d5d"/>
    <ds:schemaRef ds:uri="http://purl.org/dc/terms/"/>
    <ds:schemaRef ds:uri="http://schemas.microsoft.com/office/2006/documentManagement/types"/>
    <ds:schemaRef ds:uri="2a58ae3d-0099-4ed7-869a-5842e1cd42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DA9595-C9B9-4B06-A903-487A3E390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111e6-e3a5-4595-9986-51f777662d5d"/>
    <ds:schemaRef ds:uri="2a58ae3d-0099-4ed7-869a-5842e1cd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7E369-5253-4620-B58C-6142CABE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Tampereen-hiippakunta-dokumenttipohja</Template>
  <TotalTime>7</TotalTime>
  <Pages>2</Pages>
  <Words>254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Matilainen Tuulia</dc:creator>
  <cp:keywords/>
  <dc:description/>
  <cp:lastModifiedBy>Matilainen Tuulia</cp:lastModifiedBy>
  <cp:revision>2</cp:revision>
  <cp:lastPrinted>2020-01-16T12:07:00Z</cp:lastPrinted>
  <dcterms:created xsi:type="dcterms:W3CDTF">2020-04-03T12:07:00Z</dcterms:created>
  <dcterms:modified xsi:type="dcterms:W3CDTF">2020-04-03T12:14:00Z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0x0101004E170CEF16825C4E9C45849E62AE559E</vt:lpwstr>
  </property>
</Properties>
</file>